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Зарегистрировано в Минюсте России 24 марта 2023 г. N 72722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</w:rPr>
        <w:t>______________________________________</w:t>
      </w:r>
    </w:p>
    <w:p w14:paraId="02000000">
      <w:pPr>
        <w:spacing w:after="0" w:before="0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 w:val="1"/>
          <w:sz w:val="24"/>
        </w:rPr>
        <w:t>МИНИСТЕРСТВО ФИНАНСОВ РОССИЙСКОЙ ФЕДЕРАЦИИ</w:t>
      </w:r>
    </w:p>
    <w:p w14:paraId="03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 </w:t>
      </w:r>
    </w:p>
    <w:p w14:paraId="04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ФЕДЕРАЛЬНОЕ АГЕНТСТВО</w:t>
      </w:r>
    </w:p>
    <w:p w14:paraId="05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 УПРАВЛЕНИЮ ГОСУДАРСТВЕННЫМ ИМУЩЕСТВОМ</w:t>
      </w:r>
    </w:p>
    <w:p w14:paraId="06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 </w:t>
      </w:r>
    </w:p>
    <w:p w14:paraId="07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ПРИКАЗ</w:t>
      </w:r>
    </w:p>
    <w:p w14:paraId="08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от 15 февраля 2023 г. N 27</w:t>
      </w:r>
    </w:p>
    <w:p w14:paraId="09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 </w:t>
      </w:r>
    </w:p>
    <w:p w14:paraId="0A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 УТВЕРЖДЕНИИ ПОРЯДКА</w:t>
      </w:r>
    </w:p>
    <w:p w14:paraId="0B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ПРИНЯТИЯ РЕШЕНИЯ ОБ ОСУЩЕСТВЛЕНИИ КОНТРОЛЯ ЗА РАСХОДАМИ</w:t>
      </w:r>
    </w:p>
    <w:p w14:paraId="0C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ФЕДЕРАЛЬНЫХ ГОСУДАРСТВЕННЫХ ГРАЖДАНСКИХ СЛУЖАЩИХ</w:t>
      </w:r>
    </w:p>
    <w:p w14:paraId="0D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ФЕДЕРАЛЬНОГО АГЕНТСТВА ПО УПРАВЛЕНИЮ ГОСУДАРСТВЕННЫМ</w:t>
      </w:r>
    </w:p>
    <w:p w14:paraId="0E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ИМУЩЕСТВОМ И ЕГО ТЕРРИТОРИАЛЬНЫХ ОРГАНОВ, РАБОТНИКОВ,</w:t>
      </w:r>
    </w:p>
    <w:p w14:paraId="0F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ЗАМЕЩАЮЩИХ ОТДЕЛЬНЫЕ ДОЛЖНОСТИ НА ОСНОВАНИИ ТРУДОВОГО</w:t>
      </w:r>
    </w:p>
    <w:p w14:paraId="10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ДОГОВОРА В ОРГАНИЗАЦИЯХ, СОЗДАННЫХ ДЛЯ ВЫПОЛНЕНИЯ ЗАДАЧ,</w:t>
      </w:r>
    </w:p>
    <w:p w14:paraId="11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ПОСТАВЛЕННЫХ ПЕРЕД ФЕДЕРАЛЬНЫМ АГЕНТСТВОМ ПО УПРАВЛЕНИЮ</w:t>
      </w:r>
    </w:p>
    <w:p w14:paraId="12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ГОСУДАРСТВЕННЫМ ИМУЩЕСТВОМ, А ТАКЖЕ ЗА РАСХОДАМИ</w:t>
      </w:r>
    </w:p>
    <w:p w14:paraId="13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ИХ СУПРУГ (СУПРУГОВ) И НЕСОВЕРШЕННОЛЕТНИХ ДЕТЕЙ</w:t>
      </w:r>
    </w:p>
    <w:p w14:paraId="14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15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соответствии с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"https://login.consultant.ru/link/?req=doc&amp;base=LAW&amp;n=442435&amp;dst=100146&amp;field=134&amp;date=23.12.2025"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частью 6 статьи 5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официальный интернет-портал правовой информации (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"http://www.pravo.gov.ru"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www.pravo.gov.ru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>), 2022, 28 декабря, N 0001202212280039) приказываю:</w:t>
      </w:r>
    </w:p>
    <w:p w14:paraId="16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1. Утвердить прилагаемый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Порядок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принятия решения об осуществлении контроля за расходами федеральных государственных гражданских служащих Федерального агентства по управлению государственным имуществом и его территориальных органов,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по управлению государственным имуществом, а также за расходами их супруг (супругов) и несовершеннолетних детей.</w:t>
      </w:r>
    </w:p>
    <w:p w14:paraId="17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2. Признать утратившим силу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"https://login.consultant.ru/link/?req=doc&amp;base=LAW&amp;n=208010&amp;date=23.12.2025"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приказ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Федерального агентства по управлению государственным имуществом от 11 августа 2016 г. N 284 "Об утверждении Порядка принятия решения об осуществлении контроля за расходами федеральных государственных гражданских служащих Федерального агентства по управлению государственным имуществом и его территориальных органов, а также их супруг (супругов) и несовершеннолетних детей" (зарегистрирован Министерством юстиции Российской Федерации 30 ноября 2016 г., регистрационный N 44490).</w:t>
      </w:r>
    </w:p>
    <w:p w14:paraId="18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19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Врио руководителя</w:t>
      </w:r>
    </w:p>
    <w:p w14:paraId="1A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М.Е.ИВАНОВСКАЯ</w:t>
      </w:r>
    </w:p>
    <w:p w14:paraId="1B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Утвержден</w:t>
      </w:r>
    </w:p>
    <w:p w14:paraId="1C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приказом Федерального агентства</w:t>
      </w:r>
    </w:p>
    <w:p w14:paraId="1D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по управлению государственным имуществом</w:t>
      </w:r>
    </w:p>
    <w:p w14:paraId="1E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15 февраля 2023 г. N 27</w:t>
      </w:r>
    </w:p>
    <w:p w14:paraId="1F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20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ПОРЯДОК</w:t>
      </w:r>
    </w:p>
    <w:p w14:paraId="21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ПРИНЯТИЯ РЕШЕНИЯ ОБ ОСУЩЕСТВЛЕНИИ КОНТРОЛЯ ЗА РАСХОДАМИ</w:t>
      </w:r>
    </w:p>
    <w:p w14:paraId="22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ФЕДЕРАЛЬНЫХ ГОСУДАРСТВЕННЫХ ГРАЖДАНСКИХ СЛУЖАЩИХ</w:t>
      </w:r>
    </w:p>
    <w:p w14:paraId="23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ФЕДЕРАЛЬНОГО АГЕНТСТВА ПО УПРАВЛЕНИЮ ГОСУДАРСТВЕННЫМ</w:t>
      </w:r>
    </w:p>
    <w:p w14:paraId="24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ИМУЩЕСТВОМ И ЕГО ТЕРРИТОРИАЛЬНЫХ ОРГАНОВ, РАБОТНИКОВ,</w:t>
      </w:r>
    </w:p>
    <w:p w14:paraId="25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ЗАМЕЩАЮЩИХ ОТДЕЛЬНЫЕ ДОЛЖНОСТИ НА ОСНОВАНИИ ТРУДОВОГО</w:t>
      </w:r>
    </w:p>
    <w:p w14:paraId="26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ДОГОВОРА В ОРГАНИЗАЦИЯХ, СОЗДАННЫХ ДЛЯ ВЫПОЛНЕНИЯ ЗАДАЧ,</w:t>
      </w:r>
    </w:p>
    <w:p w14:paraId="27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ПОСТАВЛЕННЫХ ПЕРЕД ФЕДЕРАЛЬНЫМ АГЕНТСТВОМ ПО УПРАВЛЕНИЮ</w:t>
      </w:r>
    </w:p>
    <w:p w14:paraId="28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ГОСУДАРСТВЕННЫМ ИМУЩЕСТВОМ, А ТАКЖЕ ЗА РАСХОДАМИ</w:t>
      </w:r>
    </w:p>
    <w:p w14:paraId="29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ИХ СУПРУГ (СУПРУГОВ) И НЕСОВЕРШЕННОЛЕТНИХ ДЕТЕЙ</w:t>
      </w:r>
    </w:p>
    <w:p w14:paraId="2A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2B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1. Настоящий Порядок определяет процедуру принятия решения об осуществлении контроля за расходами федеральных государственных гражданских служащих Федерального агентства по управлению государственным имуществом и его территориальных органов (далее - гражданские служащие), назначаемых на должность и освобождаемых от должности соответственно руководителем Росимущества, руководителем территориального органа Росимущества, и работников, замещающих отдельные должности на основании трудового договора в организациях, созданных для выполнения задач, поставленных перед Росимуществом (далее - работники, подведомственные организации), а также за расходами их супруг (супругов) и несовершеннолетних детей, сведения о которых подлежат представлению в соответствии с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"https://login.consultant.ru/link/?req=doc&amp;base=LAW&amp;n=442435&amp;dst=60&amp;field=134&amp;date=23.12.2025"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частью 1 статьи 3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2022, N 14, ст. 2203) (далее - Федеральный закон N 230-ФЗ).</w:t>
      </w:r>
    </w:p>
    <w:p w14:paraId="2C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2. Гражданские служащие (работники), замещающие должность, осуществление полномочий по которой влечет за собой обязанность представлять сведения о своих доходах, об имуществе и об обязательствах имущественного характера, а также сведения о доходах, об имуществе и обязательствах имущественного характера своих супруга (супруги) и несовершеннолетних детей, представляют ежегодно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ими, их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2D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3. Решение об осуществлении контроля за расходами гражданских служащих (работников), а также за расходами их супруг (супругов) и несовершеннолетних детей (далее - контроль за расходами) принимается:</w:t>
      </w:r>
    </w:p>
    <w:p w14:paraId="2E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а) руководителем Росимущества в отношении:</w:t>
      </w:r>
    </w:p>
    <w:p w14:paraId="2F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гражданских служащих Росимущества, назначаемых на должность и освобождаемых от должности руководителем Росимущества;</w:t>
      </w:r>
    </w:p>
    <w:p w14:paraId="30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работников подведомственных организаций, назначаемых на должность и освобождаемых от должности руководителем Росимущества или заместителем руководителя Росимущества, наделенным отдельными полномочиями работодателя;</w:t>
      </w:r>
    </w:p>
    <w:p w14:paraId="31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б) руководителем территориального органа Росимущества в отношении гражданских служащих территориального органа Росимущества, назначаемых на должность и освобождаемых от должности руководителем территориального органа Росимущества;</w:t>
      </w:r>
    </w:p>
    <w:p w14:paraId="32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в) руководителем подведомственной организации в отношении работников подведомственной организации, назначаемых на должность и освобождаемых от должности руководителем подведомственной организации.</w:t>
      </w:r>
    </w:p>
    <w:p w14:paraId="33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4. Решение об осуществлении контроля за расходами принимается на основании докладной записки, подготовленной:</w:t>
      </w:r>
    </w:p>
    <w:p w14:paraId="34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структурным подразделением Росимущества, на которое возложены функции по профилактике коррупционных и иных правонарушений (в отношении гражданских служащих и работников, указанных в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подпункте "а" пункта 3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настоящего Порядка);</w:t>
      </w:r>
    </w:p>
    <w:p w14:paraId="35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структурным подразделением (должностным лицом) территориального органа Росимущества, на которое возложены функции по профилактике коррупционных и иных правонарушений (в отношении гражданских служащих, указанных в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подпункте "б" пункта 3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настоящего Порядка);</w:t>
      </w:r>
    </w:p>
    <w:p w14:paraId="36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структурным подразделением (должностным лицом) подведомственной организации, на которое возложены функции по профилактике коррупционных и иных правонарушений (в отношении работников, указанных в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подпункте "в" пункта 3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настоящего Порядка).</w:t>
      </w:r>
    </w:p>
    <w:p w14:paraId="37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Докладная записка подготавливается по материалам, содержащим достаточную информацию, представленную в соответствии с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instrText>HYPERLINK "https://login.consultant.ru/link/?req=doc&amp;base=LAW&amp;n=442435&amp;dst=61&amp;field=134&amp;date=23.12.2025"</w:instrTex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частью 1 статьи 4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fldChar w:fldCharType="end"/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Федерального закона N 230-ФЗ (Собрание законодательства Российской Федерации, 2012, N 50, ст. 6953; 2022, N 14, ст. 2203), о том, что в течение отчетного периода гражданским служащим (работником), его супругой (супругом) и (или) несовершеннолетними детьми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14:paraId="38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5. Решение об осуществлении контроля за расходами принимается отдельно в отношении каждого гражданского служащего (работника) и оформляется приказом соответственно Росимущества, территориального органа Росимущества или подведомственной организации.</w:t>
      </w:r>
    </w:p>
    <w:p w14:paraId="39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6. Доклад о результатах осуществления контроля за расходами представляется:</w:t>
      </w:r>
    </w:p>
    <w:p w14:paraId="3A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руководителю Росимущества - начальником структурного подразделения Росимущества, на которое возложены функции по профилактике коррупционных и иных правонарушений (в отношении гражданских служащих и работников, указанных в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подпункте "а" пункта 3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настоящего Порядка);</w:t>
      </w:r>
    </w:p>
    <w:p w14:paraId="3B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руководителю территориального органа Росимущества - начальником структурного подразделения (должностным лицом) территориального органа Росимущества, на которое возложены функции по профилактике коррупционных и иных правонарушений (в отношении гражданских служащих, указанных в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подпункте "б" пункта 3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настоящего Порядка);</w:t>
      </w:r>
    </w:p>
    <w:p w14:paraId="3C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руководителю подведомственной организации - начальником структурного подразделения (должностным лицом) подведомственной организации, на которое возложены функции по профилактике коррупционных и иных правонарушений (в отношении работников, указанных в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u w:color="000000" w:val="single"/>
        </w:rPr>
        <w:t>подпункте "в" пункта 3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настоящего Порядка).</w:t>
      </w:r>
    </w:p>
    <w:p w14:paraId="3D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3E000000">
      <w:pPr>
        <w:pStyle w:val="Style_1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2025-12-23T09:18:39Z</dcterms:modified>
</cp:coreProperties>
</file>