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МИНИСТЕРСТВО ФИНАНСОВ РОССИЙСКОЙ ФЕДЕРАЦИИ</w:t>
      </w:r>
      <w:r>
        <w:rPr>
          <w:rFonts w:ascii="Times New Roman" w:hAnsi="Times New Roman"/>
        </w:rPr>
        <w:br/>
      </w:r>
    </w:p>
    <w:p w14:paraId="02000000">
      <w:pPr>
        <w:spacing w:after="0" w:before="0"/>
        <w:ind w:firstLine="0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 w14:paraId="0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ФЕДЕРАЛЬНОЕ АГЕНТСТВО</w:t>
      </w:r>
    </w:p>
    <w:p w14:paraId="0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 УПРАВЛЕНИЮ ГОСУДАРСТВЕННЫМ ИМУЩЕСТВОМ</w:t>
      </w:r>
    </w:p>
    <w:p w14:paraId="05000000">
      <w:pPr>
        <w:spacing w:after="0" w:before="0"/>
        <w:ind w:firstLine="0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 w14:paraId="06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ПРИКАЗ</w:t>
      </w:r>
    </w:p>
    <w:p w14:paraId="07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 3 октября 2022 г. N 216</w:t>
      </w:r>
    </w:p>
    <w:p w14:paraId="08000000">
      <w:pPr>
        <w:spacing w:after="0" w:before="0"/>
        <w:ind w:firstLine="0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 w14:paraId="09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 ОРГАНИЗАЦИИ</w:t>
      </w:r>
    </w:p>
    <w:p w14:paraId="0A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ДЕЯТЕЛЬНОСТИ ПО УВЕДОМЛЕНИЮ ФЕДЕРАЛЬНЫМИ ГОСУДАРСТВЕННЫМИ</w:t>
      </w:r>
    </w:p>
    <w:p w14:paraId="0B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ГРАЖДАНСКИМИ СЛУЖАЩИМИ ФЕДЕРАЛЬНОГО АГЕНТСТВА ПО УПРАВЛЕНИЮ</w:t>
      </w:r>
    </w:p>
    <w:p w14:paraId="0C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ГОСУДАРСТВЕННЫМ ИМУЩЕСТВОМ И ЕГО ТЕРРИТОРИАЛЬНЫХ ОРГАНОВ</w:t>
      </w:r>
    </w:p>
    <w:p w14:paraId="0D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 НАМЕРЕНИИ ВЫПОЛНЯТЬ ИНУЮ ОПЛАЧИВАЕМУЮ РАБОТУ</w:t>
      </w:r>
    </w:p>
    <w:p w14:paraId="0E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0F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целях организации деятельности по уведомлению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 в соответствии с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"https://login.consultant.ru/link/?req=doc&amp;base=LAW&amp;n=515487&amp;dst=100122&amp;field=134&amp;date=23.12.2025"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частью 2 статьи 14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закона от 27 июля 2004 г. N 79-ФЗ "О государственной гражданской службе Российской Федерации", а также повышения эффективности мер по предотвращению и урегулированию конфликта интересов на федеральной государственной гражданской службе приказываю:</w:t>
      </w:r>
    </w:p>
    <w:p w14:paraId="10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1. Утвердить прилагаемый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Порядок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работу, регистрации и рассмотрения этих уведомлений.</w:t>
      </w:r>
    </w:p>
    <w:p w14:paraId="11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2. Начальникам структурных подразделений Росимущества, руководителям территориальных органов Росимущества ознакомить под роспись федеральных государственных гражданских служащих вверенных подразделений с требованиями настоящего приказа.</w:t>
      </w:r>
    </w:p>
    <w:p w14:paraId="1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3. Признать утратившим силу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"https://login.consultant.ru/link/?req=doc&amp;base=LAW&amp;n=296052&amp;date=23.12.2025"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приказ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Росимущества от 12 декабря 2017 г. N 423 "Об утверждении регламента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представителя нанимателя о намерении выполнять иную оплачиваемую работу (о выполнении иной оплачиваемой работы) и регистрации этих уведомлений".</w:t>
      </w:r>
    </w:p>
    <w:p w14:paraId="1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4. Контроль за исполнением настоящего приказа возложить на начальника Управления государственной службы и кадров Росимущества Соколова О.А.</w:t>
      </w:r>
    </w:p>
    <w:p w14:paraId="14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5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Руководитель</w:t>
      </w:r>
    </w:p>
    <w:p w14:paraId="16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В.В.ЯКОВЕНКО</w:t>
      </w:r>
    </w:p>
    <w:p w14:paraId="1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9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A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B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C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Утвержден</w:t>
      </w:r>
    </w:p>
    <w:p w14:paraId="1D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приказом Федерального агентства</w:t>
      </w:r>
    </w:p>
    <w:p w14:paraId="1E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 управлению государственным имуществом</w:t>
      </w:r>
    </w:p>
    <w:p w14:paraId="1F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3 октября 2022 г. N 216</w:t>
      </w:r>
    </w:p>
    <w:p w14:paraId="20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21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ПОРЯДОК</w:t>
      </w:r>
    </w:p>
    <w:p w14:paraId="22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УВЕДОМЛЕНИЯ ФЕДЕРАЛЬНЫМИ ГОСУДАРСТВЕННЫМИ</w:t>
      </w:r>
    </w:p>
    <w:p w14:paraId="2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ГРАЖДАНСКИМИ СЛУЖАЩИМИ ФЕДЕРАЛЬНОГО АГЕНТСТВА ПО УПРАВЛЕНИЮ</w:t>
      </w:r>
    </w:p>
    <w:p w14:paraId="2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ГОСУДАРСТВЕННЫМ ИМУЩЕСТВОМ И ЕГО ТЕРРИТОРИАЛЬНЫХ ОРГАНОВ</w:t>
      </w:r>
    </w:p>
    <w:p w14:paraId="25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 НАМЕРЕНИИ ВЫПОЛНЯТЬ ИНУЮ ОПЛАЧИВАЕМУЮ РАБОТУ,</w:t>
      </w:r>
    </w:p>
    <w:p w14:paraId="26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РЕГИСТРАЦИИ И РАССМОТРЕНИЯ ЭТИХ УВЕДОМЛЕНИЙ</w:t>
      </w:r>
    </w:p>
    <w:p w14:paraId="2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28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1. Настоящий Порядок определяет процедуру уведомления федеральными государственными гражданскими служащими (далее - гражданские служащие) Росимущества, назначаемыми на должность и освобождаемыми от должности руководителем Росимущества, а также гражданскими служащими территориальных органов Росимущества о намерении выполнять иную оплачиваемую работу, а также процедуру регистрации и рассмотрения этих уведомлений.</w:t>
      </w:r>
    </w:p>
    <w:p w14:paraId="2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Порядок уведомления руководителями территориальных органов Росимущества о намерении выполнять иную оплачиваемую работу установлен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"https://login.consultant.ru/link/?req=doc&amp;base=LAW&amp;n=408379&amp;date=23.12.2025"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приказом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Минфина России от 1 февраля 2022 г. N 41 "Об организации деятельности по уведомлению федеральными государственными гражданскими служащими Минфина России, назначаемыми на должность и освобождаемыми от должности Министром финансов Российской Федерации руководителями территориальных органов федеральных служб и федерального агентства, находящихся в ведении Минфина России, о намерении выполнять иную оплачиваемую работу".</w:t>
      </w:r>
    </w:p>
    <w:p w14:paraId="2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2. Гражданским служащим 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 &lt;1&gt;.</w:t>
      </w:r>
    </w:p>
    <w:p w14:paraId="2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--------------------------------</w:t>
      </w:r>
    </w:p>
    <w:p w14:paraId="2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&lt;1&gt;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"https://login.consultant.ru/link/?req=doc&amp;base=LAW&amp;n=515487&amp;dst=2&amp;field=134&amp;date=23.12.2025"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Пункт 17 части 1 статьи 17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2007, N 10, ст. 1151).</w:t>
      </w:r>
    </w:p>
    <w:p w14:paraId="2D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2E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3. При выполнении иной оплачиваемой работы гражданский служащий обязан:</w:t>
      </w:r>
    </w:p>
    <w:p w14:paraId="2F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уведомлять о выполнении иной оплачиваемой работы до начала ее осуществления;</w:t>
      </w:r>
    </w:p>
    <w:p w14:paraId="30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исключать случаи возникновения личной заинтересованности, которая приводит или может привести к конфликту интересов;</w:t>
      </w:r>
    </w:p>
    <w:p w14:paraId="31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в) соблюдать требования, установленные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"https://login.consultant.ru/link/?req=doc&amp;base=LAW&amp;n=515487&amp;dst=100102&amp;field=134&amp;date=23.12.2025"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статьями 14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-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"https://login.consultant.ru/link/?req=doc&amp;base=LAW&amp;n=515487&amp;dst=100196&amp;field=134&amp;date=23.12.2025"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19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закона от 27 июля 2004 г. N 79-ФЗ "О государственной гражданской службе Российской Федерации".</w:t>
      </w:r>
    </w:p>
    <w:p w14:paraId="3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4. Уведомление о намерении выполнять иную оплачиваемую работу (далее - уведомление) составляется в письменной форме (рекомендуемый образец приведен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"https://login.consultant.ru/link/?req=doc&amp;base=LAW&amp;n=428703&amp;dst=100074&amp;field=134&amp;date=23.12.2025"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приложении N 1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к настоящему Порядку):</w:t>
      </w:r>
    </w:p>
    <w:p w14:paraId="3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гражданскими служащими, замещающими должности помощников, советников руководителя Росимущества, начальников структурных подразделений Росимущества - на имя руководителя Росимущества;</w:t>
      </w:r>
    </w:p>
    <w:p w14:paraId="3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иными гражданскими служащими, назначаемыми на должность и освобождаемыми от должности руководителем Росимущества - на имя заместителя руководителя Росимущества, наделенного отдельными полномочиями представителя нанимателя (далее - уполномоченный заместитель руководителя Росимущества);</w:t>
      </w:r>
    </w:p>
    <w:p w14:paraId="3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в) гражданскими служащими территориальных органов Росимущества - на имя руководителя соответствующего территориального органа Росимущества.</w:t>
      </w:r>
    </w:p>
    <w:p w14:paraId="3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5. В уведомлении указываются следующие сведения:</w:t>
      </w:r>
    </w:p>
    <w:p w14:paraId="3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фамилия, имя, отчество (при наличии), наименование замещаемой должности, контактный номер телефона;</w:t>
      </w:r>
    </w:p>
    <w:p w14:paraId="3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документ, в соответствии с которым будет выполняться (выполняется) иная оплачиваемая работа (трудовой договор, гражданско-правовой договор);</w:t>
      </w:r>
    </w:p>
    <w:p w14:paraId="3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в) полное наименование организации (фамилия, имя, отчество (при наличии) индивидуального предпринимателя (физического лица), с которой (которым) планируется заключить (заключен) трудовой (гражданско-правовой) договор о выполнении иной оплачиваемой работы, ее (его) адрес, ИНН (при наличии);</w:t>
      </w:r>
    </w:p>
    <w:p w14:paraId="3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г) характер работы (педагогическая, научная, творческая или иная деятельность);</w:t>
      </w:r>
    </w:p>
    <w:p w14:paraId="3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д) наименование должности, основные обязанности, содержание выполняемой работы (в том числе наименование предмета, дисциплины преподавания, тематики лекционных, семинарских и иных видов занятий, научно-исследовательской работы и т.п.);</w:t>
      </w:r>
    </w:p>
    <w:p w14:paraId="3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е) предполагаемые (установленные) дату начала и срок действия трудового (гражданско-правового) договора, режим рабочего времени;</w:t>
      </w:r>
    </w:p>
    <w:p w14:paraId="3D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ж) иные сведения (при наличии).</w:t>
      </w:r>
    </w:p>
    <w:p w14:paraId="3E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6. К уведомлению прилагается (при наличии) копия документа, в соответствии с которым будет выполняться (выполняется) иная оплачиваемая работа (трудовой договор, гражданско-правовой договор).</w:t>
      </w:r>
    </w:p>
    <w:p w14:paraId="3F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7. Уведомление заблаговременно до начала выполнения иной оплачиваемой работы представляется лично или направляется посредством почтовой связи:</w:t>
      </w:r>
    </w:p>
    <w:p w14:paraId="40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гражданскими служащими Росимущества - в структурное подразделение Росимущества, на которое возложены функции по профилактике коррупционных и иных правонарушений (далее - Отдел противодействия коррупции);</w:t>
      </w:r>
    </w:p>
    <w:p w14:paraId="41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гражданскими служащими территориальных органов Росимущества - должностному лицу территориального органа Росимущества, на которое возложены функции по профилактике коррупционных и иных правонарушений (далее - уполномоченное должностное лицо).</w:t>
      </w:r>
    </w:p>
    <w:p w14:paraId="4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8. Гражданский служащий Росимущества (территориального органа), выполняющий иную оплачиваемую работу на момент назначения на должность федеральной государственной гражданской службы (далее - государственная служба), представляет уведомление в день назначения на должность государственной службы с соблюдением процедуры, установленной настоящим Порядком.</w:t>
      </w:r>
    </w:p>
    <w:p w14:paraId="4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9. Выполнение иной оплачиваемой работы не должно приводить к возникновению конфликта интересов на государственной службе, нарушению гражданским служащим запретов, ограничений, требований к служебному поведению, установленных законодательством Российской Федерации о государственной службе и о противодействии коррупции, а также нарушению служебного распорядка Росимущества (далее - служебный распорядок).</w:t>
      </w:r>
    </w:p>
    <w:p w14:paraId="4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10. До представления в Отдел противодействия коррупции (уполномоченному должностному лицу) уведомление лично направляется для предварительного ознакомления:</w:t>
      </w:r>
    </w:p>
    <w:p w14:paraId="4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10.1. В центральном аппарате Росимущества:</w:t>
      </w:r>
    </w:p>
    <w:p w14:paraId="4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начальником структурного подразделения Росимущества - заместителю руководителя Росимущества, курирующему деятельность соответствующего структурного подразделения Росимущества;</w:t>
      </w:r>
    </w:p>
    <w:p w14:paraId="4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иным гражданским служащим Росимущества - начальнику структурного подразделения Росимущества, в котором гражданский служащий Росимущества проходит государственную службу;</w:t>
      </w:r>
    </w:p>
    <w:p w14:paraId="4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в) уведомления помощников, советников руководителя Росимущества, а также начальников структурных подразделений Росимущества, деятельность которых курирует руководитель Росимущества, представляются в Отдел противодействия коррупции без предварительного ознакомления с ними руководителя Росимущества.</w:t>
      </w:r>
    </w:p>
    <w:p w14:paraId="4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10.2. В территориальных органах Росимущества:</w:t>
      </w:r>
    </w:p>
    <w:p w14:paraId="4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гражданским служащим территориального органа Росимущества - начальнику структурного подразделения территориального органа Росимущества, в котором гражданский служащий проходит государственную службу;</w:t>
      </w:r>
    </w:p>
    <w:p w14:paraId="4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гражданским служащим территориального органа Росимущества, деятельность которого курирует заместитель руководителя территориального органа Росимущества, - соответствующему заместителю руководителя территориального органа Росимущества;</w:t>
      </w:r>
    </w:p>
    <w:p w14:paraId="4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в) уведомления заместителей руководителя территориального органа Росимущества и гражданских служащих, деятельность которых курирует руководитель территориального органа Росимущества, представляются уполномоченному должностному лицу территориального органа Росимущества без предварительного ознакомления с ними руководителя территориального органа Росимущества.</w:t>
      </w:r>
    </w:p>
    <w:p w14:paraId="4D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11. Должностные лица, к которым поступает уведомление:</w:t>
      </w:r>
    </w:p>
    <w:p w14:paraId="4E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11.1. Не позднее 3 рабочих дней со дня, следующего за днем поступления к ним уведомления:</w:t>
      </w:r>
    </w:p>
    <w:p w14:paraId="4F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ставят на уведомлении отметку об ознакомлении;</w:t>
      </w:r>
    </w:p>
    <w:p w14:paraId="50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возвращают уведомление направившему его гражданскому служащему либо направляют в Отдел противодействия коррупции (уполномоченному должностному лицу) (в отношении уведомлений, направленных гражданскими служащими посредством почтовой связи).</w:t>
      </w:r>
    </w:p>
    <w:p w14:paraId="51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11.2. Информируют Отдел противодействия коррупции (уполномоченное должностное лицо) по результатам ознакомления с уведомлением либо в процессе выполнения гражданским служащим иной оплачиваемой работы о ставших им известными фактах возникновения у гражданского служащего в связи с выполнением им иной оплачиваемой работы личной заинтересованности, которая приводит или может привести к конфликту интересов, и (или) несоблюдения запретов, ограничений, требований к служебному поведению, установленных законодательством Российской Федерации о государственной гражданской службе и о противодействии коррупции. Одновременно с этим должностные лица направляют руководителю Росимущества (территориального органа) предложения по принятию мер, направленных на предотвращение или урегулирование конфликта интересов.</w:t>
      </w:r>
    </w:p>
    <w:p w14:paraId="5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12. Уведомление регистрируется Отделом противодействия коррупции (уполномоченным должностным лицом) в день его поступления в журнале регистрации уведомлений о намерении выполнять иную оплачиваемую работу (далее - журнал; рекомендуемый образец приведен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"https://login.consultant.ru/link/?req=doc&amp;base=LAW&amp;n=428703&amp;dst=100110&amp;field=134&amp;date=23.12.2025"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приложении N 2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к настоящему Порядку).</w:t>
      </w:r>
    </w:p>
    <w:p w14:paraId="5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13. Копия уведомления с отметкой о регистрации выдается гражданскому служащему на руки под подпись в журнале либо направляется посредством почтовой связи с уведомлением о вручении.</w:t>
      </w:r>
    </w:p>
    <w:p w14:paraId="5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14. Отдел противодействия коррупции (уполномоченное должностное лицо) осуществляет предварительное рассмотрение уведомления.</w:t>
      </w:r>
    </w:p>
    <w:p w14:paraId="5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15. После предварительного рассмотрения, но не позднее 10 рабочих дней со дня их регистрации, уведомления направляются:</w:t>
      </w:r>
    </w:p>
    <w:p w14:paraId="5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Отделом противодействия коррупции - руководителю Росимущества, уполномоченному заместителю руководителя Росимущества;</w:t>
      </w:r>
    </w:p>
    <w:p w14:paraId="5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уполномоченным должностным лицом - руководителю территориального органа Росимущества.</w:t>
      </w:r>
    </w:p>
    <w:p w14:paraId="5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Если в ходе предварительного рассмотрения уведомления выявлены признаки наличия или возможности возникновения конфликта интересов и (или) несоблюдения запретов, ограничений, требований к служебному поведению, установленных законодательством Российской Федерации о государственной гражданской службе и о противодействии коррупции, нарушения служебного распорядка в связи с выполнением гражданским служащим иной оплачиваемой работы, такое уведомление в течение 1 рабочего дня, следующего за днем обнаружения указанных признаков, направляется руководителю Росимущества (территориального органа) докладной запиской, в которой излагаются соответствующие обстоятельства и предлагаются меры по недопущению нарушения гражданским служащим запретов, ограничений, требований к служебному поведению и (или) требований о предотвращении и (или) урегулировании конфликта интересов, установленных законодательством Российской Федерации о государственной гражданской службе и о противодействии коррупции.</w:t>
      </w:r>
    </w:p>
    <w:p w14:paraId="5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Руководитель Росимущества (территориального органа) по результатам рассмотрения докладной записки вправе направить материалы в соответствующую комиссию по соблюдению требований к служебному поведению и урегулированию конфликта интересов &lt;2&gt;.</w:t>
      </w:r>
    </w:p>
    <w:p w14:paraId="5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--------------------------------</w:t>
      </w:r>
    </w:p>
    <w:p w14:paraId="5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&lt;2&gt;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"https://login.consultant.ru/link/?req=doc&amp;base=LAW&amp;n=509567&amp;dst=100087&amp;field=134&amp;date=23.12.2025"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 "в" пункта 16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(Собрание законодательства Российской Федерации, 2010, N 27, ст. 3446).</w:t>
      </w:r>
    </w:p>
    <w:p w14:paraId="5C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5D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16. Рассмотренные руководителем Росимущества, уполномоченным заместителем руководителя Росимущества, руководителем территориального органа Росимущества уведомления подлежат приобщению к личным делам представивших их гражданских служащих.</w:t>
      </w:r>
    </w:p>
    <w:p w14:paraId="5E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17. В случае изменения сведений, содержащихся в уведомлении (в том числе должности государственной службы, замещаемой гражданским служащим, наименования организации (фамилии, имени, отчества (при наличии) индивидуального предпринимателя (физического лица), с которой (которым) заключен трудовой (гражданско-правовой) договор о выполнении иной оплачиваемой работы, должностных обязанностей либо вида выполняемой работы, режима рабочего времени), а также в случае возникновения у гражданского служащего намерения заниматься другой оплачиваемой работой, ему необходимо представить новое уведомление с соблюдением процедуры, установленной настоящим порядком.</w:t>
      </w:r>
    </w:p>
    <w:sectPr>
      <w:pgSz w:h="16848" w:orient="portrait" w:w="1190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2025-12-23T09:38:22Z</dcterms:modified>
</cp:coreProperties>
</file>